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63B52" w14:textId="718DE34B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18258FA" wp14:editId="4D20774F">
            <wp:extent cx="5278120" cy="962025"/>
            <wp:effectExtent l="0" t="0" r="0" b="9525"/>
            <wp:docPr id="15597080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9DB8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统信</w:t>
      </w:r>
      <w:r w:rsidRPr="00F54F89">
        <w:rPr>
          <w:rFonts w:ascii="Segoe UI" w:hAnsi="Segoe UI" w:cs="Segoe UI"/>
          <w:color w:val="303030"/>
          <w:kern w:val="0"/>
          <w:szCs w:val="24"/>
        </w:rPr>
        <w:t>UOS</w:t>
      </w:r>
      <w:r w:rsidRPr="00F54F89">
        <w:rPr>
          <w:rFonts w:ascii="Segoe UI" w:hAnsi="Segoe UI" w:cs="Segoe UI"/>
          <w:color w:val="303030"/>
          <w:kern w:val="0"/>
          <w:szCs w:val="24"/>
        </w:rPr>
        <w:t>服务器版在设计之初就非常重视系统的可维护性，并打造了一套高效运维机制，以确保系统的稳定运行，同时也为客户提供了全面、高效、便捷的维护服务。</w:t>
      </w:r>
    </w:p>
    <w:p w14:paraId="56356905" w14:textId="0B671E41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09C321A" wp14:editId="4894B16A">
            <wp:extent cx="5278120" cy="2971165"/>
            <wp:effectExtent l="0" t="0" r="0" b="635"/>
            <wp:docPr id="14421577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C21A" w14:textId="77777777" w:rsidR="00F54F89" w:rsidRPr="00F54F89" w:rsidRDefault="00F54F89" w:rsidP="00F54F89">
      <w:pPr>
        <w:pStyle w:val="a3"/>
        <w:numPr>
          <w:ilvl w:val="0"/>
          <w:numId w:val="27"/>
        </w:numPr>
        <w:ind w:firstLineChars="0"/>
      </w:pPr>
      <w:r w:rsidRPr="00F54F89">
        <w:t>横向维护：可以在漏洞或缺陷发生前进行预防、在业务运行时监控潜在的漏洞或缺陷、在漏洞或缺陷发生后进行排查和解决，进而确保系统的稳定性和可用性。</w:t>
      </w:r>
    </w:p>
    <w:p w14:paraId="69C53EC0" w14:textId="77777777" w:rsidR="00F54F89" w:rsidRPr="00F54F89" w:rsidRDefault="00F54F89" w:rsidP="00F54F89">
      <w:pPr>
        <w:pStyle w:val="a3"/>
        <w:numPr>
          <w:ilvl w:val="0"/>
          <w:numId w:val="27"/>
        </w:numPr>
        <w:ind w:firstLineChars="0"/>
      </w:pPr>
      <w:r w:rsidRPr="00F54F89">
        <w:t>纵向维护：提供从方案层、应用层、内核层到硬件层的全面可维护性设计。</w:t>
      </w:r>
    </w:p>
    <w:p w14:paraId="4F054DC0" w14:textId="45C47A50" w:rsidR="00F54F89" w:rsidRPr="00F54F89" w:rsidRDefault="00F54F89" w:rsidP="00F54F89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F54F89">
        <w:rPr>
          <w:rFonts w:ascii="Segoe UI" w:hAnsi="Segoe UI" w:cs="Segoe UI"/>
          <w:color w:val="303030"/>
          <w:kern w:val="0"/>
          <w:sz w:val="36"/>
          <w:szCs w:val="36"/>
        </w:rPr>
        <w:t>决定系统成败的关键因素</w:t>
      </w:r>
    </w:p>
    <w:p w14:paraId="19849E36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无论何种软件，都会存在漏洞或缺陷。如果软件在设计之初没有充分考虑到可维护性，那么修复这些问题就会变得相当困难，常常需要进行大量的修改甚至是重写，这无疑会耗费大量的时间和资金。</w:t>
      </w:r>
    </w:p>
    <w:p w14:paraId="0FB640D5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相反，一旦软件具备良好的可维护性，就能够更加轻松地进行各种修改和改进，从而大大降低了维护的成本，进而提升客户满意度。</w:t>
      </w:r>
    </w:p>
    <w:p w14:paraId="5DE1DC3B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color w:val="303030"/>
          <w:kern w:val="0"/>
          <w:sz w:val="27"/>
          <w:szCs w:val="27"/>
        </w:rPr>
        <w:t>作为一款构建信息化设施环境的基础软件产品，操作系统的可维护性对于保障系统的稳定运行和高效运维尤为重要。可维护性的提升能够有效减少系统故障的发生，并提高系统的容错能力和可恢复性，同时还能够减少系统维护成本并提高工作效率，为客户提供更好的使用体验。</w:t>
      </w:r>
      <w:r w:rsidRPr="00F54F89">
        <w:rPr>
          <w:rFonts w:ascii="Segoe UI" w:hAnsi="Segoe UI" w:cs="Segoe UI"/>
          <w:color w:val="303030"/>
          <w:kern w:val="0"/>
          <w:sz w:val="27"/>
          <w:szCs w:val="27"/>
        </w:rPr>
        <w:t> </w:t>
      </w:r>
    </w:p>
    <w:p w14:paraId="3CCAADC2" w14:textId="49E7340C" w:rsidR="00F54F89" w:rsidRPr="00F54F89" w:rsidRDefault="00F54F89" w:rsidP="00F54F89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F54F89">
        <w:rPr>
          <w:rFonts w:ascii="Segoe UI" w:hAnsi="Segoe UI" w:cs="Segoe UI"/>
          <w:color w:val="303030"/>
          <w:kern w:val="0"/>
          <w:sz w:val="36"/>
          <w:szCs w:val="36"/>
        </w:rPr>
        <w:t>揭秘关乎客户的实际价值</w:t>
      </w:r>
    </w:p>
    <w:p w14:paraId="4678BBA6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lastRenderedPageBreak/>
        <w:t>统信</w:t>
      </w:r>
      <w:r w:rsidRPr="00F54F89">
        <w:rPr>
          <w:rFonts w:ascii="Segoe UI" w:hAnsi="Segoe UI" w:cs="Segoe UI"/>
          <w:color w:val="303030"/>
          <w:kern w:val="0"/>
          <w:szCs w:val="24"/>
        </w:rPr>
        <w:t>UOS</w:t>
      </w:r>
      <w:r w:rsidRPr="00F54F89">
        <w:rPr>
          <w:rFonts w:ascii="Segoe UI" w:hAnsi="Segoe UI" w:cs="Segoe UI"/>
          <w:color w:val="303030"/>
          <w:kern w:val="0"/>
          <w:szCs w:val="24"/>
        </w:rPr>
        <w:t>服务器版从安装部署、初始化设置、异常自动化处理、运行负载监控、运行负载均衡调度、定时备份等方面出发，基于多款开源和自</w:t>
      </w:r>
      <w:proofErr w:type="gramStart"/>
      <w:r w:rsidRPr="00F54F89">
        <w:rPr>
          <w:rFonts w:ascii="Segoe UI" w:hAnsi="Segoe UI" w:cs="Segoe UI"/>
          <w:color w:val="303030"/>
          <w:kern w:val="0"/>
          <w:szCs w:val="24"/>
        </w:rPr>
        <w:t>研</w:t>
      </w:r>
      <w:proofErr w:type="gramEnd"/>
      <w:r w:rsidRPr="00F54F89">
        <w:rPr>
          <w:rFonts w:ascii="Segoe UI" w:hAnsi="Segoe UI" w:cs="Segoe UI"/>
          <w:color w:val="303030"/>
          <w:kern w:val="0"/>
          <w:szCs w:val="24"/>
        </w:rPr>
        <w:t>运维工具，提供可视化运</w:t>
      </w:r>
      <w:proofErr w:type="gramStart"/>
      <w:r w:rsidRPr="00F54F89">
        <w:rPr>
          <w:rFonts w:ascii="Segoe UI" w:hAnsi="Segoe UI" w:cs="Segoe UI"/>
          <w:color w:val="303030"/>
          <w:kern w:val="0"/>
          <w:szCs w:val="24"/>
        </w:rPr>
        <w:t>维支持</w:t>
      </w:r>
      <w:proofErr w:type="gramEnd"/>
      <w:r w:rsidRPr="00F54F89">
        <w:rPr>
          <w:rFonts w:ascii="Segoe UI" w:hAnsi="Segoe UI" w:cs="Segoe UI"/>
          <w:color w:val="303030"/>
          <w:kern w:val="0"/>
          <w:szCs w:val="24"/>
        </w:rPr>
        <w:t>能力，极大提高了运维效率。</w:t>
      </w:r>
    </w:p>
    <w:p w14:paraId="20C3B6C8" w14:textId="1FC28BD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33B13FF" wp14:editId="0F753D6F">
            <wp:extent cx="5278120" cy="2971165"/>
            <wp:effectExtent l="0" t="0" r="0" b="635"/>
            <wp:docPr id="1049833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7EA94" w14:textId="77777777" w:rsidR="00F54F89" w:rsidRPr="00F54F89" w:rsidRDefault="00F54F89" w:rsidP="00F54F89">
      <w:pPr>
        <w:pStyle w:val="a3"/>
        <w:numPr>
          <w:ilvl w:val="0"/>
          <w:numId w:val="26"/>
        </w:numPr>
        <w:ind w:firstLineChars="0"/>
      </w:pPr>
      <w:r w:rsidRPr="00F54F89">
        <w:t>立足自</w:t>
      </w:r>
      <w:proofErr w:type="gramStart"/>
      <w:r w:rsidRPr="00F54F89">
        <w:t>研</w:t>
      </w:r>
      <w:proofErr w:type="gramEnd"/>
      <w:r w:rsidRPr="00F54F89">
        <w:t>：通过自</w:t>
      </w:r>
      <w:proofErr w:type="gramStart"/>
      <w:r w:rsidRPr="00F54F89">
        <w:t>研</w:t>
      </w:r>
      <w:proofErr w:type="gramEnd"/>
      <w:r w:rsidRPr="00F54F89">
        <w:t>「统信服务器运维监管平台有</w:t>
      </w:r>
      <w:proofErr w:type="gramStart"/>
      <w:r w:rsidRPr="00F54F89">
        <w:t>幄</w:t>
      </w:r>
      <w:proofErr w:type="gramEnd"/>
      <w:r w:rsidRPr="00F54F89">
        <w:t>」和「统信服务器系统迁移软件有易」，减轻客户快速数字化</w:t>
      </w:r>
      <w:proofErr w:type="gramStart"/>
      <w:r w:rsidRPr="00F54F89">
        <w:t>转型进程</w:t>
      </w:r>
      <w:proofErr w:type="gramEnd"/>
      <w:r w:rsidRPr="00F54F89">
        <w:t>中与日俱增的运维压力，并极大简化系统迁移操作、降低系统迁移成本。</w:t>
      </w:r>
    </w:p>
    <w:p w14:paraId="54FEF406" w14:textId="77777777" w:rsidR="00F54F89" w:rsidRPr="00F54F89" w:rsidRDefault="00F54F89" w:rsidP="00F54F89">
      <w:pPr>
        <w:pStyle w:val="a3"/>
        <w:numPr>
          <w:ilvl w:val="0"/>
          <w:numId w:val="26"/>
        </w:numPr>
        <w:ind w:firstLineChars="0"/>
      </w:pPr>
      <w:r w:rsidRPr="00F54F89">
        <w:t>拥抱开源：提供了一系列丰富多样的开源解决方案，包括面向场景的</w:t>
      </w:r>
      <w:r w:rsidRPr="00F54F89">
        <w:t xml:space="preserve"> AI </w:t>
      </w:r>
      <w:r w:rsidRPr="00F54F89">
        <w:t>系统调</w:t>
      </w:r>
      <w:proofErr w:type="gramStart"/>
      <w:r w:rsidRPr="00F54F89">
        <w:t>优能力</w:t>
      </w:r>
      <w:proofErr w:type="gramEnd"/>
      <w:r w:rsidRPr="00F54F89">
        <w:t>等，让客户可以充分享受到开源生态所带来的技术红利。</w:t>
      </w:r>
    </w:p>
    <w:p w14:paraId="53E4763A" w14:textId="77777777" w:rsidR="00F54F89" w:rsidRPr="00F54F89" w:rsidRDefault="00F54F89" w:rsidP="00F54F89">
      <w:pPr>
        <w:pStyle w:val="a3"/>
        <w:numPr>
          <w:ilvl w:val="0"/>
          <w:numId w:val="26"/>
        </w:numPr>
        <w:ind w:firstLineChars="0"/>
      </w:pPr>
      <w:r w:rsidRPr="00F54F89">
        <w:t>强化服务：统信软件拥有</w:t>
      </w:r>
      <w:r w:rsidRPr="00F54F89">
        <w:t>7</w:t>
      </w:r>
      <w:r w:rsidRPr="00F54F89">
        <w:t>大原厂区域服务中心、</w:t>
      </w:r>
      <w:r w:rsidRPr="00F54F89">
        <w:t>31</w:t>
      </w:r>
      <w:r w:rsidRPr="00F54F89">
        <w:t>个自建省级服务点，为客户提供广泛的服务，包括远程服务、现场服务、培训服务、咨询服务和定制服务。</w:t>
      </w:r>
    </w:p>
    <w:p w14:paraId="7E98660F" w14:textId="02F9A046" w:rsidR="00F54F89" w:rsidRPr="00F54F89" w:rsidRDefault="00F54F89" w:rsidP="00F54F89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F54F89">
        <w:rPr>
          <w:rFonts w:ascii="Segoe UI" w:hAnsi="Segoe UI" w:cs="Segoe UI"/>
          <w:color w:val="303030"/>
          <w:kern w:val="0"/>
          <w:sz w:val="36"/>
          <w:szCs w:val="36"/>
        </w:rPr>
        <w:t>浅谈系统运维的三个阶段</w:t>
      </w:r>
    </w:p>
    <w:p w14:paraId="3790493B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统信</w:t>
      </w:r>
      <w:r w:rsidRPr="00F54F89">
        <w:rPr>
          <w:rFonts w:ascii="Segoe UI" w:hAnsi="Segoe UI" w:cs="Segoe UI"/>
          <w:color w:val="303030"/>
          <w:kern w:val="0"/>
          <w:szCs w:val="24"/>
        </w:rPr>
        <w:t>UOS</w:t>
      </w:r>
      <w:r w:rsidRPr="00F54F89">
        <w:rPr>
          <w:rFonts w:ascii="Segoe UI" w:hAnsi="Segoe UI" w:cs="Segoe UI"/>
          <w:color w:val="303030"/>
          <w:kern w:val="0"/>
          <w:szCs w:val="24"/>
        </w:rPr>
        <w:t>服务器版凭借其全面的维护性功能设计，为客户的整个业务系统维护提供了稳定可靠的数字化底座。</w:t>
      </w:r>
    </w:p>
    <w:p w14:paraId="355638F9" w14:textId="2F76954D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C7ADD8C" wp14:editId="6CF5DEF0">
            <wp:extent cx="5278120" cy="2971165"/>
            <wp:effectExtent l="0" t="0" r="0" b="635"/>
            <wp:docPr id="21056186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6872" w14:textId="77777777" w:rsidR="00F54F89" w:rsidRPr="00F54F89" w:rsidRDefault="00F54F89" w:rsidP="00F54F89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color w:val="303030"/>
          <w:kern w:val="0"/>
          <w:sz w:val="27"/>
          <w:szCs w:val="27"/>
        </w:rPr>
        <w:t>在漏洞或缺陷发生前进行预防</w:t>
      </w:r>
    </w:p>
    <w:p w14:paraId="3AB7BBE6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b/>
          <w:bCs/>
          <w:color w:val="303030"/>
          <w:kern w:val="0"/>
          <w:szCs w:val="24"/>
        </w:rPr>
        <w:t>目的</w:t>
      </w:r>
      <w:r w:rsidRPr="00F54F89">
        <w:rPr>
          <w:rFonts w:ascii="Segoe UI" w:hAnsi="Segoe UI" w:cs="Segoe UI"/>
          <w:color w:val="303030"/>
          <w:kern w:val="0"/>
          <w:szCs w:val="24"/>
        </w:rPr>
        <w:t>：尽可能防止问题或故障的发生。</w:t>
      </w:r>
    </w:p>
    <w:p w14:paraId="35B04245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b/>
          <w:bCs/>
          <w:color w:val="303030"/>
          <w:kern w:val="0"/>
          <w:szCs w:val="24"/>
        </w:rPr>
        <w:t>方案</w:t>
      </w:r>
      <w:r w:rsidRPr="00F54F89">
        <w:rPr>
          <w:rFonts w:ascii="Segoe UI" w:hAnsi="Segoe UI" w:cs="Segoe UI"/>
          <w:color w:val="303030"/>
          <w:kern w:val="0"/>
          <w:szCs w:val="24"/>
        </w:rPr>
        <w:t>：</w:t>
      </w:r>
    </w:p>
    <w:p w14:paraId="45EB1121" w14:textId="77777777" w:rsidR="00F54F89" w:rsidRPr="00F54F89" w:rsidRDefault="00F54F89" w:rsidP="00F54F89">
      <w:pPr>
        <w:pStyle w:val="a3"/>
        <w:numPr>
          <w:ilvl w:val="0"/>
          <w:numId w:val="25"/>
        </w:numPr>
        <w:ind w:firstLineChars="0"/>
      </w:pPr>
      <w:r w:rsidRPr="00F54F89">
        <w:t>及时更新：</w:t>
      </w:r>
      <w:r w:rsidRPr="00F54F89">
        <w:t>21</w:t>
      </w:r>
      <w:r w:rsidRPr="00F54F89">
        <w:t>天推送一次补丁更新、每周进行漏洞修复推送，方便客户及时下载和安装最新的补丁，进而预防已知的漏洞被利用，并减少安全风险。</w:t>
      </w:r>
    </w:p>
    <w:p w14:paraId="65FD0470" w14:textId="77777777" w:rsidR="00F54F89" w:rsidRPr="00F54F89" w:rsidRDefault="00F54F89" w:rsidP="00F54F89">
      <w:pPr>
        <w:pStyle w:val="a3"/>
        <w:numPr>
          <w:ilvl w:val="0"/>
          <w:numId w:val="25"/>
        </w:numPr>
        <w:ind w:firstLineChars="0"/>
      </w:pPr>
      <w:r w:rsidRPr="00F54F89">
        <w:t>配置管理：通过自</w:t>
      </w:r>
      <w:proofErr w:type="gramStart"/>
      <w:r w:rsidRPr="00F54F89">
        <w:t>研</w:t>
      </w:r>
      <w:proofErr w:type="gramEnd"/>
      <w:r w:rsidRPr="00F54F89">
        <w:t>「统信系统安全软件有固」，方便客户进行安全基线配置，进而确保服务器的配置是正确的，并且符合客户要求的安全策略。</w:t>
      </w:r>
    </w:p>
    <w:p w14:paraId="36A03AA5" w14:textId="77777777" w:rsidR="00F54F89" w:rsidRPr="00F54F89" w:rsidRDefault="00F54F89" w:rsidP="00F54F89">
      <w:pPr>
        <w:pStyle w:val="a3"/>
        <w:numPr>
          <w:ilvl w:val="0"/>
          <w:numId w:val="25"/>
        </w:numPr>
        <w:ind w:firstLineChars="0"/>
      </w:pPr>
      <w:r w:rsidRPr="00F54F89">
        <w:t>备份恢复：通过自</w:t>
      </w:r>
      <w:proofErr w:type="gramStart"/>
      <w:r w:rsidRPr="00F54F89">
        <w:t>研</w:t>
      </w:r>
      <w:proofErr w:type="gramEnd"/>
      <w:r w:rsidRPr="00F54F89">
        <w:t>备份还原方案并适配集成</w:t>
      </w:r>
      <w:r w:rsidRPr="00F54F89">
        <w:t xml:space="preserve"> </w:t>
      </w:r>
      <w:proofErr w:type="spellStart"/>
      <w:r w:rsidRPr="00F54F89">
        <w:t>BackupPC</w:t>
      </w:r>
      <w:proofErr w:type="spellEnd"/>
      <w:r w:rsidRPr="00F54F89">
        <w:t>工具，方便客户制定定期备份策略，并确保客户能够安全可靠地恢复数据和系统。</w:t>
      </w:r>
    </w:p>
    <w:p w14:paraId="3BF68C61" w14:textId="77777777" w:rsidR="00F54F89" w:rsidRPr="00F54F89" w:rsidRDefault="00F54F89" w:rsidP="00F54F89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color w:val="303030"/>
          <w:kern w:val="0"/>
          <w:sz w:val="27"/>
          <w:szCs w:val="27"/>
        </w:rPr>
        <w:t>在业务运行时监控潜在的漏洞或缺陷</w:t>
      </w:r>
    </w:p>
    <w:p w14:paraId="7C74472B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b/>
          <w:bCs/>
          <w:color w:val="303030"/>
          <w:kern w:val="0"/>
          <w:szCs w:val="24"/>
        </w:rPr>
        <w:t>目的</w:t>
      </w:r>
      <w:r w:rsidRPr="00F54F89">
        <w:rPr>
          <w:rFonts w:ascii="Segoe UI" w:hAnsi="Segoe UI" w:cs="Segoe UI"/>
          <w:color w:val="303030"/>
          <w:kern w:val="0"/>
          <w:szCs w:val="24"/>
        </w:rPr>
        <w:t>：及时发现和处理潜在的问题或故障。</w:t>
      </w:r>
    </w:p>
    <w:p w14:paraId="13DB25F9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b/>
          <w:bCs/>
          <w:color w:val="303030"/>
          <w:kern w:val="0"/>
          <w:szCs w:val="24"/>
        </w:rPr>
        <w:t>方案</w:t>
      </w:r>
      <w:r w:rsidRPr="00F54F89">
        <w:rPr>
          <w:rFonts w:ascii="Segoe UI" w:hAnsi="Segoe UI" w:cs="Segoe UI"/>
          <w:color w:val="303030"/>
          <w:kern w:val="0"/>
          <w:szCs w:val="24"/>
        </w:rPr>
        <w:t>：通过自</w:t>
      </w:r>
      <w:proofErr w:type="gramStart"/>
      <w:r w:rsidRPr="00F54F89">
        <w:rPr>
          <w:rFonts w:ascii="Segoe UI" w:hAnsi="Segoe UI" w:cs="Segoe UI"/>
          <w:color w:val="303030"/>
          <w:kern w:val="0"/>
          <w:szCs w:val="24"/>
        </w:rPr>
        <w:t>研</w:t>
      </w:r>
      <w:proofErr w:type="gramEnd"/>
      <w:r w:rsidRPr="00F54F89">
        <w:rPr>
          <w:rFonts w:ascii="Segoe UI" w:hAnsi="Segoe UI" w:cs="Segoe UI"/>
          <w:color w:val="303030"/>
          <w:kern w:val="0"/>
          <w:szCs w:val="24"/>
        </w:rPr>
        <w:t>「统信服务器运维监管平台有</w:t>
      </w:r>
      <w:proofErr w:type="gramStart"/>
      <w:r w:rsidRPr="00F54F89">
        <w:rPr>
          <w:rFonts w:ascii="Segoe UI" w:hAnsi="Segoe UI" w:cs="Segoe UI"/>
          <w:color w:val="303030"/>
          <w:kern w:val="0"/>
          <w:szCs w:val="24"/>
        </w:rPr>
        <w:t>幄</w:t>
      </w:r>
      <w:proofErr w:type="gramEnd"/>
      <w:r w:rsidRPr="00F54F89">
        <w:rPr>
          <w:rFonts w:ascii="Segoe UI" w:hAnsi="Segoe UI" w:cs="Segoe UI"/>
          <w:color w:val="303030"/>
          <w:kern w:val="0"/>
          <w:szCs w:val="24"/>
        </w:rPr>
        <w:t>」，方便客户批量监控系统中的硬件和软件等信息，并审查日志文件。</w:t>
      </w:r>
    </w:p>
    <w:p w14:paraId="594C83EB" w14:textId="77777777" w:rsidR="00F54F89" w:rsidRPr="00F54F89" w:rsidRDefault="00F54F89" w:rsidP="00F54F89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color w:val="303030"/>
          <w:kern w:val="0"/>
          <w:sz w:val="27"/>
          <w:szCs w:val="27"/>
        </w:rPr>
        <w:t>在漏洞或缺陷发生后进行排查和解决</w:t>
      </w:r>
    </w:p>
    <w:p w14:paraId="676DACA1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b/>
          <w:bCs/>
          <w:color w:val="303030"/>
          <w:kern w:val="0"/>
          <w:szCs w:val="24"/>
        </w:rPr>
        <w:t>目的</w:t>
      </w:r>
      <w:r w:rsidRPr="00F54F89">
        <w:rPr>
          <w:rFonts w:ascii="Segoe UI" w:hAnsi="Segoe UI" w:cs="Segoe UI"/>
          <w:color w:val="303030"/>
          <w:kern w:val="0"/>
          <w:szCs w:val="24"/>
        </w:rPr>
        <w:t>：迅速识别并解决问题或故障。</w:t>
      </w:r>
    </w:p>
    <w:p w14:paraId="758489A8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b/>
          <w:bCs/>
          <w:color w:val="303030"/>
          <w:kern w:val="0"/>
          <w:szCs w:val="24"/>
        </w:rPr>
        <w:t>方案</w:t>
      </w:r>
      <w:r w:rsidRPr="00F54F89">
        <w:rPr>
          <w:rFonts w:ascii="Segoe UI" w:hAnsi="Segoe UI" w:cs="Segoe UI"/>
          <w:color w:val="303030"/>
          <w:kern w:val="0"/>
          <w:szCs w:val="24"/>
        </w:rPr>
        <w:t>：</w:t>
      </w:r>
    </w:p>
    <w:p w14:paraId="78A1E4D1" w14:textId="77777777" w:rsidR="00F54F89" w:rsidRPr="00F54F89" w:rsidRDefault="00F54F89" w:rsidP="00F54F89">
      <w:pPr>
        <w:pStyle w:val="a3"/>
        <w:numPr>
          <w:ilvl w:val="0"/>
          <w:numId w:val="24"/>
        </w:numPr>
        <w:ind w:firstLineChars="0"/>
      </w:pPr>
      <w:r w:rsidRPr="00F54F89">
        <w:t>问题识别：通过提供日志文件审查、系统数据监控等功能，方便客户及时发现问题或故障，并确定其发生的原因。</w:t>
      </w:r>
    </w:p>
    <w:p w14:paraId="75D4309D" w14:textId="77777777" w:rsidR="00F54F89" w:rsidRPr="00F54F89" w:rsidRDefault="00F54F89" w:rsidP="00F54F89">
      <w:pPr>
        <w:pStyle w:val="a3"/>
        <w:numPr>
          <w:ilvl w:val="0"/>
          <w:numId w:val="24"/>
        </w:numPr>
        <w:ind w:firstLineChars="0"/>
      </w:pPr>
      <w:r w:rsidRPr="00F54F89">
        <w:t>问题隔离：一旦发现问题或故障，客户应立即采取有效措施将其进行隔离，防止其对其他系统或数据产生影响。</w:t>
      </w:r>
    </w:p>
    <w:p w14:paraId="6859FFA1" w14:textId="77777777" w:rsidR="00F54F89" w:rsidRPr="00F54F89" w:rsidRDefault="00F54F89" w:rsidP="00F54F89">
      <w:pPr>
        <w:pStyle w:val="a3"/>
        <w:numPr>
          <w:ilvl w:val="0"/>
          <w:numId w:val="24"/>
        </w:numPr>
        <w:ind w:firstLineChars="0"/>
      </w:pPr>
      <w:r w:rsidRPr="00F54F89">
        <w:t>问题修复：支持通过补丁安装、配置调整、硬件替换等方式，修复问题或故障。如果无法立即修复，支持回滚到之前稳定的版本或使用备用系统。</w:t>
      </w:r>
    </w:p>
    <w:p w14:paraId="5FB0A26C" w14:textId="15F1E3FD" w:rsidR="00F54F89" w:rsidRPr="00F54F89" w:rsidRDefault="00F54F89" w:rsidP="00F54F89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F54F89">
        <w:rPr>
          <w:rFonts w:ascii="Segoe UI" w:hAnsi="Segoe UI" w:cs="Segoe UI"/>
          <w:color w:val="303030"/>
          <w:kern w:val="0"/>
          <w:sz w:val="36"/>
          <w:szCs w:val="36"/>
        </w:rPr>
        <w:t>深析精心设计的维护架构</w:t>
      </w:r>
    </w:p>
    <w:p w14:paraId="1653E865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统信</w:t>
      </w:r>
      <w:r w:rsidRPr="00F54F89">
        <w:rPr>
          <w:rFonts w:ascii="Segoe UI" w:hAnsi="Segoe UI" w:cs="Segoe UI"/>
          <w:color w:val="303030"/>
          <w:kern w:val="0"/>
          <w:szCs w:val="24"/>
        </w:rPr>
        <w:t>UOS</w:t>
      </w:r>
      <w:r w:rsidRPr="00F54F89">
        <w:rPr>
          <w:rFonts w:ascii="Segoe UI" w:hAnsi="Segoe UI" w:cs="Segoe UI"/>
          <w:color w:val="303030"/>
          <w:kern w:val="0"/>
          <w:szCs w:val="24"/>
        </w:rPr>
        <w:t>服务器</w:t>
      </w:r>
      <w:proofErr w:type="gramStart"/>
      <w:r w:rsidRPr="00F54F89">
        <w:rPr>
          <w:rFonts w:ascii="Segoe UI" w:hAnsi="Segoe UI" w:cs="Segoe UI"/>
          <w:color w:val="303030"/>
          <w:kern w:val="0"/>
          <w:szCs w:val="24"/>
        </w:rPr>
        <w:t>版维护</w:t>
      </w:r>
      <w:proofErr w:type="gramEnd"/>
      <w:r w:rsidRPr="00F54F89">
        <w:rPr>
          <w:rFonts w:ascii="Segoe UI" w:hAnsi="Segoe UI" w:cs="Segoe UI"/>
          <w:color w:val="303030"/>
          <w:kern w:val="0"/>
          <w:szCs w:val="24"/>
        </w:rPr>
        <w:t>性架构自上而下分为方案层、应用层、内核层和硬件层。</w:t>
      </w:r>
    </w:p>
    <w:p w14:paraId="2C073865" w14:textId="15A33A29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09241BE" wp14:editId="413B2911">
            <wp:extent cx="5278120" cy="2971165"/>
            <wp:effectExtent l="0" t="0" r="0" b="635"/>
            <wp:docPr id="2494414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3C08" w14:textId="77777777" w:rsidR="00F54F89" w:rsidRPr="00F54F89" w:rsidRDefault="00F54F89" w:rsidP="00F54F89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color w:val="303030"/>
          <w:kern w:val="0"/>
          <w:sz w:val="27"/>
          <w:szCs w:val="27"/>
        </w:rPr>
        <w:t>方案层</w:t>
      </w:r>
    </w:p>
    <w:p w14:paraId="460AC15E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提供软件平台或方案，包括「统信服务器运维监管平台有</w:t>
      </w:r>
      <w:proofErr w:type="gramStart"/>
      <w:r w:rsidRPr="00F54F89">
        <w:rPr>
          <w:rFonts w:ascii="Segoe UI" w:hAnsi="Segoe UI" w:cs="Segoe UI"/>
          <w:color w:val="303030"/>
          <w:kern w:val="0"/>
          <w:szCs w:val="24"/>
        </w:rPr>
        <w:t>幄</w:t>
      </w:r>
      <w:proofErr w:type="gramEnd"/>
      <w:r w:rsidRPr="00F54F89">
        <w:rPr>
          <w:rFonts w:ascii="Segoe UI" w:hAnsi="Segoe UI" w:cs="Segoe UI"/>
          <w:color w:val="303030"/>
          <w:kern w:val="0"/>
          <w:szCs w:val="24"/>
        </w:rPr>
        <w:t>」等，旨在解决特定问题。</w:t>
      </w:r>
    </w:p>
    <w:p w14:paraId="25A91169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1</w:t>
      </w:r>
      <w:r w:rsidRPr="00F54F89">
        <w:rPr>
          <w:rFonts w:ascii="Segoe UI" w:hAnsi="Segoe UI" w:cs="Segoe UI"/>
          <w:color w:val="303030"/>
          <w:kern w:val="0"/>
          <w:szCs w:val="24"/>
        </w:rPr>
        <w:t>、统信服务器运维监管平台有</w:t>
      </w:r>
      <w:proofErr w:type="gramStart"/>
      <w:r w:rsidRPr="00F54F89">
        <w:rPr>
          <w:rFonts w:ascii="Segoe UI" w:hAnsi="Segoe UI" w:cs="Segoe UI"/>
          <w:color w:val="303030"/>
          <w:kern w:val="0"/>
          <w:szCs w:val="24"/>
        </w:rPr>
        <w:t>幄</w:t>
      </w:r>
      <w:proofErr w:type="gramEnd"/>
      <w:r w:rsidRPr="00F54F89">
        <w:rPr>
          <w:rFonts w:ascii="Segoe UI" w:hAnsi="Segoe UI" w:cs="Segoe UI"/>
          <w:color w:val="303030"/>
          <w:kern w:val="0"/>
          <w:szCs w:val="24"/>
        </w:rPr>
        <w:t>：统一运维入口、视图、权限管控，提高运维效率并降低运维成本。</w:t>
      </w:r>
    </w:p>
    <w:p w14:paraId="620DAFF3" w14:textId="77777777" w:rsidR="00F54F89" w:rsidRPr="00F54F89" w:rsidRDefault="00F54F89" w:rsidP="00F54F89">
      <w:pPr>
        <w:pStyle w:val="a3"/>
        <w:numPr>
          <w:ilvl w:val="0"/>
          <w:numId w:val="23"/>
        </w:numPr>
        <w:ind w:firstLineChars="0"/>
      </w:pPr>
      <w:r w:rsidRPr="00F54F89">
        <w:t>静态数据收集：高效、快捷地收集系统数据，完成客户服务的第一步。</w:t>
      </w:r>
    </w:p>
    <w:p w14:paraId="4223F011" w14:textId="77777777" w:rsidR="00F54F89" w:rsidRPr="00F54F89" w:rsidRDefault="00F54F89" w:rsidP="00F54F89">
      <w:pPr>
        <w:pStyle w:val="a3"/>
        <w:numPr>
          <w:ilvl w:val="0"/>
          <w:numId w:val="23"/>
        </w:numPr>
        <w:ind w:firstLineChars="0"/>
      </w:pPr>
      <w:r w:rsidRPr="00F54F89">
        <w:t>动态数据收集：定时监控系统中的硬件和软件等信息，并进行可视化展示。</w:t>
      </w:r>
    </w:p>
    <w:p w14:paraId="77BDA080" w14:textId="77777777" w:rsidR="00F54F89" w:rsidRPr="00F54F89" w:rsidRDefault="00F54F89" w:rsidP="00F54F89">
      <w:pPr>
        <w:pStyle w:val="a3"/>
        <w:numPr>
          <w:ilvl w:val="0"/>
          <w:numId w:val="23"/>
        </w:numPr>
        <w:ind w:firstLineChars="0"/>
      </w:pPr>
      <w:r w:rsidRPr="00F54F89">
        <w:t>仓库管控服务：针对客户无法连接到外网、无法使用更新服务、客户现场网络比较慢、系统更新时</w:t>
      </w:r>
      <w:proofErr w:type="gramStart"/>
      <w:r w:rsidRPr="00F54F89">
        <w:t>长无法</w:t>
      </w:r>
      <w:proofErr w:type="gramEnd"/>
      <w:r w:rsidRPr="00F54F89">
        <w:t>确定等问题，为客户内</w:t>
      </w:r>
      <w:proofErr w:type="gramStart"/>
      <w:r w:rsidRPr="00F54F89">
        <w:t>网环境</w:t>
      </w:r>
      <w:proofErr w:type="gramEnd"/>
      <w:r w:rsidRPr="00F54F89">
        <w:t>提供更新服务。</w:t>
      </w:r>
    </w:p>
    <w:p w14:paraId="40C35705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2</w:t>
      </w:r>
      <w:r w:rsidRPr="00F54F89">
        <w:rPr>
          <w:rFonts w:ascii="Segoe UI" w:hAnsi="Segoe UI" w:cs="Segoe UI"/>
          <w:color w:val="303030"/>
          <w:kern w:val="0"/>
          <w:szCs w:val="24"/>
        </w:rPr>
        <w:t>、备份还原：提供自</w:t>
      </w:r>
      <w:proofErr w:type="gramStart"/>
      <w:r w:rsidRPr="00F54F89">
        <w:rPr>
          <w:rFonts w:ascii="Segoe UI" w:hAnsi="Segoe UI" w:cs="Segoe UI"/>
          <w:color w:val="303030"/>
          <w:kern w:val="0"/>
          <w:szCs w:val="24"/>
        </w:rPr>
        <w:t>研</w:t>
      </w:r>
      <w:proofErr w:type="gramEnd"/>
      <w:r w:rsidRPr="00F54F89">
        <w:rPr>
          <w:rFonts w:ascii="Segoe UI" w:hAnsi="Segoe UI" w:cs="Segoe UI"/>
          <w:color w:val="303030"/>
          <w:kern w:val="0"/>
          <w:szCs w:val="24"/>
        </w:rPr>
        <w:t>的备份还原方案，并且适配集成</w:t>
      </w:r>
      <w:proofErr w:type="spellStart"/>
      <w:r w:rsidRPr="00F54F89">
        <w:rPr>
          <w:rFonts w:ascii="Segoe UI" w:hAnsi="Segoe UI" w:cs="Segoe UI"/>
          <w:color w:val="303030"/>
          <w:kern w:val="0"/>
          <w:szCs w:val="24"/>
        </w:rPr>
        <w:t>BackupPC</w:t>
      </w:r>
      <w:proofErr w:type="spellEnd"/>
      <w:r w:rsidRPr="00F54F89">
        <w:rPr>
          <w:rFonts w:ascii="Segoe UI" w:hAnsi="Segoe UI" w:cs="Segoe UI"/>
          <w:color w:val="303030"/>
          <w:kern w:val="0"/>
          <w:szCs w:val="24"/>
        </w:rPr>
        <w:t>工具。</w:t>
      </w:r>
    </w:p>
    <w:p w14:paraId="20EE32DC" w14:textId="77777777" w:rsidR="00F54F89" w:rsidRPr="00F54F89" w:rsidRDefault="00F54F89" w:rsidP="00F54F89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color w:val="303030"/>
          <w:kern w:val="0"/>
          <w:sz w:val="27"/>
          <w:szCs w:val="27"/>
        </w:rPr>
        <w:t>应用层</w:t>
      </w:r>
    </w:p>
    <w:p w14:paraId="6D21E5CE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提供维护性相关的特定应用和组件，包括日志管理器等。</w:t>
      </w:r>
    </w:p>
    <w:p w14:paraId="4879FF67" w14:textId="77777777" w:rsidR="00F54F89" w:rsidRPr="00F54F89" w:rsidRDefault="00F54F89" w:rsidP="00F54F89">
      <w:pPr>
        <w:pStyle w:val="a3"/>
        <w:numPr>
          <w:ilvl w:val="0"/>
          <w:numId w:val="22"/>
        </w:numPr>
        <w:ind w:firstLineChars="0"/>
      </w:pPr>
      <w:r w:rsidRPr="00F54F89">
        <w:t>运维工具：适配主流运维工具，包括</w:t>
      </w:r>
      <w:r w:rsidRPr="00F54F89">
        <w:t xml:space="preserve"> AWX</w:t>
      </w:r>
      <w:r w:rsidRPr="00F54F89">
        <w:t>、</w:t>
      </w:r>
      <w:r w:rsidRPr="00F54F89">
        <w:t xml:space="preserve">Grafana </w:t>
      </w:r>
      <w:r w:rsidRPr="00F54F89">
        <w:t>、</w:t>
      </w:r>
      <w:proofErr w:type="spellStart"/>
      <w:r w:rsidRPr="00F54F89">
        <w:t>Netdata</w:t>
      </w:r>
      <w:proofErr w:type="spellEnd"/>
      <w:r w:rsidRPr="00F54F89">
        <w:t>、</w:t>
      </w:r>
      <w:r w:rsidRPr="00F54F89">
        <w:t>Zabbix</w:t>
      </w:r>
      <w:r w:rsidRPr="00F54F89">
        <w:t>等。</w:t>
      </w:r>
    </w:p>
    <w:p w14:paraId="0B47FE18" w14:textId="77777777" w:rsidR="00F54F89" w:rsidRPr="00F54F89" w:rsidRDefault="00F54F89" w:rsidP="00F54F89">
      <w:pPr>
        <w:pStyle w:val="a3"/>
        <w:numPr>
          <w:ilvl w:val="0"/>
          <w:numId w:val="22"/>
        </w:numPr>
        <w:ind w:firstLineChars="0"/>
      </w:pPr>
      <w:r w:rsidRPr="00F54F89">
        <w:t>调优工具：适配智能调优工具，包括</w:t>
      </w:r>
      <w:r w:rsidRPr="00F54F89">
        <w:t xml:space="preserve"> </w:t>
      </w:r>
      <w:proofErr w:type="spellStart"/>
      <w:r w:rsidRPr="00F54F89">
        <w:t>Keentune</w:t>
      </w:r>
      <w:proofErr w:type="spellEnd"/>
      <w:r w:rsidRPr="00F54F89">
        <w:t>和</w:t>
      </w:r>
      <w:r w:rsidRPr="00F54F89">
        <w:t xml:space="preserve"> A-tune</w:t>
      </w:r>
      <w:r w:rsidRPr="00F54F89">
        <w:t>，用于根据业务负载情况动态调节达到最优参数配置组合，使业务始终处于最佳运行状态。</w:t>
      </w:r>
    </w:p>
    <w:p w14:paraId="63EB92DE" w14:textId="77777777" w:rsidR="00F54F89" w:rsidRPr="00F54F89" w:rsidRDefault="00F54F89" w:rsidP="00F54F89">
      <w:pPr>
        <w:pStyle w:val="a3"/>
        <w:numPr>
          <w:ilvl w:val="0"/>
          <w:numId w:val="22"/>
        </w:numPr>
        <w:ind w:firstLineChars="0"/>
      </w:pPr>
      <w:r w:rsidRPr="00F54F89">
        <w:t>日志查看：预装日志收集工具，可查看系统、内核、启动、</w:t>
      </w:r>
      <w:r w:rsidRPr="00F54F89">
        <w:t>DNF</w:t>
      </w:r>
      <w:r w:rsidRPr="00F54F89">
        <w:t>、</w:t>
      </w:r>
      <w:proofErr w:type="spellStart"/>
      <w:r w:rsidRPr="00F54F89">
        <w:t>Xorg</w:t>
      </w:r>
      <w:proofErr w:type="spellEnd"/>
      <w:r w:rsidRPr="00F54F89">
        <w:t>、应用、开关机事件等关键日志。同时「统信服务器运维监管平台有</w:t>
      </w:r>
      <w:proofErr w:type="gramStart"/>
      <w:r w:rsidRPr="00F54F89">
        <w:t>幄</w:t>
      </w:r>
      <w:proofErr w:type="gramEnd"/>
      <w:r w:rsidRPr="00F54F89">
        <w:t>」通过对系统硬件、关键软件、日志文件等进行监听，实时监控日志信息，并在检测到异常时进行日志收集处理。</w:t>
      </w:r>
    </w:p>
    <w:p w14:paraId="5F6E38AC" w14:textId="77777777" w:rsidR="00F54F89" w:rsidRPr="00F54F89" w:rsidRDefault="00F54F89" w:rsidP="00F54F89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color w:val="303030"/>
          <w:kern w:val="0"/>
          <w:sz w:val="27"/>
          <w:szCs w:val="27"/>
        </w:rPr>
        <w:t>内核层</w:t>
      </w:r>
    </w:p>
    <w:p w14:paraId="2280F926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提供内核层维护性相关的功能特性，包括</w:t>
      </w:r>
      <w:proofErr w:type="spellStart"/>
      <w:r w:rsidRPr="00F54F89">
        <w:rPr>
          <w:rFonts w:ascii="Segoe UI" w:hAnsi="Segoe UI" w:cs="Segoe UI"/>
          <w:color w:val="303030"/>
          <w:kern w:val="0"/>
          <w:szCs w:val="24"/>
        </w:rPr>
        <w:t>eBPF</w:t>
      </w:r>
      <w:proofErr w:type="spellEnd"/>
      <w:r w:rsidRPr="00F54F89">
        <w:rPr>
          <w:rFonts w:ascii="Segoe UI" w:hAnsi="Segoe UI" w:cs="Segoe UI"/>
          <w:color w:val="303030"/>
          <w:kern w:val="0"/>
          <w:szCs w:val="24"/>
        </w:rPr>
        <w:t>等，并为上层应用提供能力或接口。</w:t>
      </w:r>
    </w:p>
    <w:p w14:paraId="48E2F867" w14:textId="77777777" w:rsidR="00F54F89" w:rsidRPr="00F54F89" w:rsidRDefault="00F54F89" w:rsidP="00F54F89">
      <w:pPr>
        <w:pStyle w:val="a3"/>
        <w:numPr>
          <w:ilvl w:val="0"/>
          <w:numId w:val="21"/>
        </w:numPr>
        <w:ind w:firstLineChars="0"/>
      </w:pPr>
      <w:proofErr w:type="gramStart"/>
      <w:r w:rsidRPr="00F54F89">
        <w:t>内核热</w:t>
      </w:r>
      <w:proofErr w:type="gramEnd"/>
      <w:r w:rsidRPr="00F54F89">
        <w:t>升级机制：在不影响业务的前提下，解决大部分内核或内核模块的缺陷。</w:t>
      </w:r>
    </w:p>
    <w:p w14:paraId="466059D7" w14:textId="77777777" w:rsidR="00F54F89" w:rsidRPr="00F54F89" w:rsidRDefault="00F54F89" w:rsidP="00F54F89">
      <w:pPr>
        <w:pStyle w:val="a3"/>
        <w:numPr>
          <w:ilvl w:val="0"/>
          <w:numId w:val="21"/>
        </w:numPr>
        <w:ind w:firstLineChars="0"/>
      </w:pPr>
      <w:r w:rsidRPr="00F54F89">
        <w:t>KDUMP</w:t>
      </w:r>
      <w:r w:rsidRPr="00F54F89">
        <w:t>：用于转储内存运行参数，便于分析系统崩溃的原因。</w:t>
      </w:r>
    </w:p>
    <w:p w14:paraId="79635F73" w14:textId="77777777" w:rsidR="00F54F89" w:rsidRPr="00F54F89" w:rsidRDefault="00F54F89" w:rsidP="00F54F89">
      <w:pPr>
        <w:pStyle w:val="a3"/>
        <w:numPr>
          <w:ilvl w:val="0"/>
          <w:numId w:val="21"/>
        </w:numPr>
        <w:ind w:firstLineChars="0"/>
      </w:pPr>
      <w:proofErr w:type="spellStart"/>
      <w:r w:rsidRPr="00F54F89">
        <w:t>eBPF</w:t>
      </w:r>
      <w:proofErr w:type="spellEnd"/>
      <w:r w:rsidRPr="00F54F89">
        <w:t>：提供了一种在内核事件和用户程序事件发生时安全注入代码的机制。</w:t>
      </w:r>
    </w:p>
    <w:p w14:paraId="7451B084" w14:textId="77777777" w:rsidR="00F54F89" w:rsidRPr="00F54F89" w:rsidRDefault="00F54F89" w:rsidP="00F54F89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color w:val="303030"/>
          <w:kern w:val="0"/>
          <w:sz w:val="27"/>
          <w:szCs w:val="27"/>
        </w:rPr>
        <w:lastRenderedPageBreak/>
        <w:t>硬件层</w:t>
      </w:r>
    </w:p>
    <w:p w14:paraId="7CEDADF6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提供硬件层维护性相关的功能特性，包括磁盘管理、内存管理等。</w:t>
      </w:r>
    </w:p>
    <w:p w14:paraId="4537B9DE" w14:textId="77777777" w:rsidR="00F54F89" w:rsidRPr="00F54F89" w:rsidRDefault="00F54F89" w:rsidP="00F54F89">
      <w:pPr>
        <w:pStyle w:val="a3"/>
        <w:numPr>
          <w:ilvl w:val="0"/>
          <w:numId w:val="20"/>
        </w:numPr>
        <w:ind w:firstLineChars="0"/>
      </w:pPr>
      <w:r w:rsidRPr="00F54F89">
        <w:t>硬件信息收集：收集硬盘、内存、网卡、</w:t>
      </w:r>
      <w:r w:rsidRPr="00F54F89">
        <w:t>CPU</w:t>
      </w:r>
      <w:r w:rsidRPr="00F54F89">
        <w:t>相关信息。</w:t>
      </w:r>
    </w:p>
    <w:p w14:paraId="05E24B19" w14:textId="77777777" w:rsidR="00F54F89" w:rsidRPr="00F54F89" w:rsidRDefault="00F54F89" w:rsidP="00F54F89">
      <w:pPr>
        <w:pStyle w:val="a3"/>
        <w:numPr>
          <w:ilvl w:val="0"/>
          <w:numId w:val="20"/>
        </w:numPr>
        <w:ind w:firstLineChars="0"/>
      </w:pPr>
      <w:r w:rsidRPr="00F54F89">
        <w:t>系统诊断数据：主要包括系统配置检查和软硬件诊断，如系统的调度配置检查、对系统网络波动情况进行诊断等。</w:t>
      </w:r>
    </w:p>
    <w:p w14:paraId="5567C291" w14:textId="2F95E283" w:rsidR="00F54F89" w:rsidRPr="00F54F89" w:rsidRDefault="00F54F89" w:rsidP="00F54F89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F54F89">
        <w:rPr>
          <w:rFonts w:ascii="Segoe UI" w:hAnsi="Segoe UI" w:cs="Segoe UI"/>
          <w:color w:val="303030"/>
          <w:kern w:val="0"/>
          <w:sz w:val="36"/>
          <w:szCs w:val="36"/>
        </w:rPr>
        <w:t>打造强竞争力的服务体系</w:t>
      </w:r>
    </w:p>
    <w:p w14:paraId="08A00F45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统信软件建立了完善的产品售前、售中、售后技术服务体系，通过有效的组织运作机制和过硬的技术实力，为客户提供标准化、规范化、专业化的技术服务支持。</w:t>
      </w:r>
    </w:p>
    <w:p w14:paraId="7F766E54" w14:textId="504D47A6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5F0CF7E" wp14:editId="4BCE9C41">
            <wp:extent cx="5278120" cy="2971165"/>
            <wp:effectExtent l="0" t="0" r="0" b="635"/>
            <wp:docPr id="19701228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896B" w14:textId="2096D5E6" w:rsidR="00F54F89" w:rsidRPr="00F54F89" w:rsidRDefault="00F54F89" w:rsidP="00F54F89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F54F89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254FAD4" wp14:editId="304D4D2F">
            <wp:extent cx="525780" cy="525780"/>
            <wp:effectExtent l="0" t="0" r="7620" b="7620"/>
            <wp:docPr id="1475947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C648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统信</w:t>
      </w:r>
      <w:r w:rsidRPr="00F54F89">
        <w:rPr>
          <w:rFonts w:ascii="Segoe UI" w:hAnsi="Segoe UI" w:cs="Segoe UI"/>
          <w:color w:val="303030"/>
          <w:kern w:val="0"/>
          <w:szCs w:val="24"/>
        </w:rPr>
        <w:t>UOS</w:t>
      </w:r>
      <w:r w:rsidRPr="00F54F89">
        <w:rPr>
          <w:rFonts w:ascii="Segoe UI" w:hAnsi="Segoe UI" w:cs="Segoe UI"/>
          <w:color w:val="303030"/>
          <w:kern w:val="0"/>
          <w:szCs w:val="24"/>
        </w:rPr>
        <w:t>服务器版的高效运维机制，为客户带来了更稳定、更高效的系统使用体验。无论是在硬件维护、软件升级还是技术支持方面，统信</w:t>
      </w:r>
      <w:r w:rsidRPr="00F54F89">
        <w:rPr>
          <w:rFonts w:ascii="Segoe UI" w:hAnsi="Segoe UI" w:cs="Segoe UI"/>
          <w:color w:val="303030"/>
          <w:kern w:val="0"/>
          <w:szCs w:val="24"/>
        </w:rPr>
        <w:t>UOS</w:t>
      </w:r>
      <w:r w:rsidRPr="00F54F89">
        <w:rPr>
          <w:rFonts w:ascii="Segoe UI" w:hAnsi="Segoe UI" w:cs="Segoe UI"/>
          <w:color w:val="303030"/>
          <w:kern w:val="0"/>
          <w:szCs w:val="24"/>
        </w:rPr>
        <w:t>服务器</w:t>
      </w:r>
      <w:proofErr w:type="gramStart"/>
      <w:r w:rsidRPr="00F54F89">
        <w:rPr>
          <w:rFonts w:ascii="Segoe UI" w:hAnsi="Segoe UI" w:cs="Segoe UI"/>
          <w:color w:val="303030"/>
          <w:kern w:val="0"/>
          <w:szCs w:val="24"/>
        </w:rPr>
        <w:t>版始终</w:t>
      </w:r>
      <w:proofErr w:type="gramEnd"/>
      <w:r w:rsidRPr="00F54F89">
        <w:rPr>
          <w:rFonts w:ascii="Segoe UI" w:hAnsi="Segoe UI" w:cs="Segoe UI"/>
          <w:color w:val="303030"/>
          <w:kern w:val="0"/>
          <w:szCs w:val="24"/>
        </w:rPr>
        <w:t>以客户需求为中心，通过持续优化和完善产品和服务，致力于为客户提供更优的业务底座。</w:t>
      </w:r>
    </w:p>
    <w:p w14:paraId="45A28E19" w14:textId="44BA0670" w:rsidR="00F54F89" w:rsidRPr="00F54F89" w:rsidRDefault="00F54F89" w:rsidP="00F54F89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08323C0A" w14:textId="77777777" w:rsidR="00F54F89" w:rsidRPr="00F54F89" w:rsidRDefault="00F54F89" w:rsidP="00F54F8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F54F89">
        <w:rPr>
          <w:rFonts w:ascii="Segoe UI" w:hAnsi="Segoe UI" w:cs="Segoe UI"/>
          <w:color w:val="303030"/>
          <w:kern w:val="0"/>
          <w:szCs w:val="24"/>
        </w:rPr>
        <w:t>©</w:t>
      </w:r>
      <w:r w:rsidRPr="00F54F89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F54F89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F54F89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F54F89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F54F89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378E4EE2" w14:textId="77777777" w:rsidR="00130C09" w:rsidRPr="00F54F89" w:rsidRDefault="00130C09" w:rsidP="00F54F89"/>
    <w:sectPr w:rsidR="00130C09" w:rsidRPr="00F54F89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C2990"/>
    <w:multiLevelType w:val="hybridMultilevel"/>
    <w:tmpl w:val="5582E47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B113B63"/>
    <w:multiLevelType w:val="multilevel"/>
    <w:tmpl w:val="166EE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CB6472"/>
    <w:multiLevelType w:val="multilevel"/>
    <w:tmpl w:val="69B24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CE3101"/>
    <w:multiLevelType w:val="multilevel"/>
    <w:tmpl w:val="3B5C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8554E8"/>
    <w:multiLevelType w:val="multilevel"/>
    <w:tmpl w:val="3A5E9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FAD6356"/>
    <w:multiLevelType w:val="hybridMultilevel"/>
    <w:tmpl w:val="3B56A2C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0BE42EB"/>
    <w:multiLevelType w:val="multilevel"/>
    <w:tmpl w:val="0DA0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2275D18"/>
    <w:multiLevelType w:val="hybridMultilevel"/>
    <w:tmpl w:val="4968A6E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22803902"/>
    <w:multiLevelType w:val="multilevel"/>
    <w:tmpl w:val="A3BE4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3CA40EF"/>
    <w:multiLevelType w:val="hybridMultilevel"/>
    <w:tmpl w:val="AF62BF1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331606D3"/>
    <w:multiLevelType w:val="multilevel"/>
    <w:tmpl w:val="0F06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4713AF"/>
    <w:multiLevelType w:val="multilevel"/>
    <w:tmpl w:val="AB545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59858FB"/>
    <w:multiLevelType w:val="multilevel"/>
    <w:tmpl w:val="CB762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AB74748"/>
    <w:multiLevelType w:val="multilevel"/>
    <w:tmpl w:val="9E0A5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37704E"/>
    <w:multiLevelType w:val="multilevel"/>
    <w:tmpl w:val="3B6CF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23F2320"/>
    <w:multiLevelType w:val="multilevel"/>
    <w:tmpl w:val="50A89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5FD4E79"/>
    <w:multiLevelType w:val="hybridMultilevel"/>
    <w:tmpl w:val="6090FC9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487A2E3F"/>
    <w:multiLevelType w:val="multilevel"/>
    <w:tmpl w:val="C2280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CB73D32"/>
    <w:multiLevelType w:val="hybridMultilevel"/>
    <w:tmpl w:val="E65636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5F9B1AF2"/>
    <w:multiLevelType w:val="hybridMultilevel"/>
    <w:tmpl w:val="B93007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606B3BAF"/>
    <w:multiLevelType w:val="multilevel"/>
    <w:tmpl w:val="F4146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07D54E0"/>
    <w:multiLevelType w:val="hybridMultilevel"/>
    <w:tmpl w:val="BF5A59E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2" w15:restartNumberingAfterBreak="0">
    <w:nsid w:val="6C681058"/>
    <w:multiLevelType w:val="multilevel"/>
    <w:tmpl w:val="40183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3A41C7C"/>
    <w:multiLevelType w:val="multilevel"/>
    <w:tmpl w:val="019E4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46B08BE"/>
    <w:multiLevelType w:val="multilevel"/>
    <w:tmpl w:val="485EC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D8C4095"/>
    <w:multiLevelType w:val="multilevel"/>
    <w:tmpl w:val="BCD24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DCF48DA"/>
    <w:multiLevelType w:val="multilevel"/>
    <w:tmpl w:val="17FEE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03914705">
    <w:abstractNumId w:val="22"/>
  </w:num>
  <w:num w:numId="2" w16cid:durableId="1625848009">
    <w:abstractNumId w:val="6"/>
  </w:num>
  <w:num w:numId="3" w16cid:durableId="210966156">
    <w:abstractNumId w:val="25"/>
  </w:num>
  <w:num w:numId="4" w16cid:durableId="1501852462">
    <w:abstractNumId w:val="10"/>
  </w:num>
  <w:num w:numId="5" w16cid:durableId="951321628">
    <w:abstractNumId w:val="26"/>
  </w:num>
  <w:num w:numId="6" w16cid:durableId="177938658">
    <w:abstractNumId w:val="14"/>
  </w:num>
  <w:num w:numId="7" w16cid:durableId="261689594">
    <w:abstractNumId w:val="11"/>
  </w:num>
  <w:num w:numId="8" w16cid:durableId="1849906792">
    <w:abstractNumId w:val="24"/>
  </w:num>
  <w:num w:numId="9" w16cid:durableId="1422337692">
    <w:abstractNumId w:val="15"/>
  </w:num>
  <w:num w:numId="10" w16cid:durableId="23867894">
    <w:abstractNumId w:val="3"/>
  </w:num>
  <w:num w:numId="11" w16cid:durableId="380449391">
    <w:abstractNumId w:val="23"/>
  </w:num>
  <w:num w:numId="12" w16cid:durableId="1269846609">
    <w:abstractNumId w:val="4"/>
  </w:num>
  <w:num w:numId="13" w16cid:durableId="320082152">
    <w:abstractNumId w:val="13"/>
  </w:num>
  <w:num w:numId="14" w16cid:durableId="173033954">
    <w:abstractNumId w:val="17"/>
  </w:num>
  <w:num w:numId="15" w16cid:durableId="291792319">
    <w:abstractNumId w:val="12"/>
  </w:num>
  <w:num w:numId="16" w16cid:durableId="935753446">
    <w:abstractNumId w:val="1"/>
  </w:num>
  <w:num w:numId="17" w16cid:durableId="586421825">
    <w:abstractNumId w:val="8"/>
  </w:num>
  <w:num w:numId="18" w16cid:durableId="1147209504">
    <w:abstractNumId w:val="20"/>
  </w:num>
  <w:num w:numId="19" w16cid:durableId="437867615">
    <w:abstractNumId w:val="2"/>
  </w:num>
  <w:num w:numId="20" w16cid:durableId="494420404">
    <w:abstractNumId w:val="21"/>
  </w:num>
  <w:num w:numId="21" w16cid:durableId="661928605">
    <w:abstractNumId w:val="19"/>
  </w:num>
  <w:num w:numId="22" w16cid:durableId="701517616">
    <w:abstractNumId w:val="7"/>
  </w:num>
  <w:num w:numId="23" w16cid:durableId="486243363">
    <w:abstractNumId w:val="9"/>
  </w:num>
  <w:num w:numId="24" w16cid:durableId="1832408629">
    <w:abstractNumId w:val="0"/>
  </w:num>
  <w:num w:numId="25" w16cid:durableId="817189431">
    <w:abstractNumId w:val="16"/>
  </w:num>
  <w:num w:numId="26" w16cid:durableId="1071393145">
    <w:abstractNumId w:val="18"/>
  </w:num>
  <w:num w:numId="27" w16cid:durableId="19001679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A5C"/>
    <w:rsid w:val="00130C09"/>
    <w:rsid w:val="004A63E9"/>
    <w:rsid w:val="00700019"/>
    <w:rsid w:val="00744A5C"/>
    <w:rsid w:val="00751F93"/>
    <w:rsid w:val="00F54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23939"/>
  <w15:chartTrackingRefBased/>
  <w15:docId w15:val="{DDE2E1B6-0AC2-43C6-B978-38CBB6E9E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F54F89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F54F89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54F8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F54F89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List Paragraph"/>
    <w:basedOn w:val="a"/>
    <w:uiPriority w:val="34"/>
    <w:qFormat/>
    <w:rsid w:val="00F54F8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68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20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156939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737984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442273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929965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68955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507066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31292143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2300688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256029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01790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626134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075424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715034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100167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836556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555277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38556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05320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052978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120580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63477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493861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597191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486286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698974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689916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838689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545892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234523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15673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95894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930474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319528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64425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530977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755141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388</Words>
  <Characters>2212</Characters>
  <Application>Microsoft Office Word</Application>
  <DocSecurity>0</DocSecurity>
  <Lines>18</Lines>
  <Paragraphs>5</Paragraphs>
  <ScaleCrop>false</ScaleCrop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2024-01-04T10:00:00Z</dcterms:created>
  <dcterms:modified xsi:type="dcterms:W3CDTF">2024-01-04T10:02:00Z</dcterms:modified>
</cp:coreProperties>
</file>